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5" w:rsidRDefault="00720555" w:rsidP="007205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приема воспитанников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2.4. </w:t>
      </w:r>
      <w:r>
        <w:rPr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5" w:anchor="dst100903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частями 5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6" w:anchor="dst688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6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ст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.67ФЗ- №465-ФЗ от 21.11.2022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20555" w:rsidRDefault="00720555" w:rsidP="00720555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заявлениях для направления и приема (индивидуальный номер и дата подачи заявления);</w:t>
      </w:r>
    </w:p>
    <w:p w:rsidR="00720555" w:rsidRDefault="00720555" w:rsidP="00720555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статусах обработки заявлений, об основаниях их изменения и комментарии к ним;</w:t>
      </w:r>
    </w:p>
    <w:p w:rsidR="00720555" w:rsidRDefault="00720555" w:rsidP="00720555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20555" w:rsidRDefault="00720555" w:rsidP="00720555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документе о предоставлении места в государственной или муниципальной образовательной организации;</w:t>
      </w:r>
    </w:p>
    <w:p w:rsidR="00720555" w:rsidRDefault="00720555" w:rsidP="00720555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документе о зачислении ребенка в государственную или муниципальную образовательную организацию.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720555" w:rsidRDefault="00720555" w:rsidP="007205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</w:t>
      </w:r>
      <w:r>
        <w:rPr>
          <w:rFonts w:ascii="Times New Roman" w:hAnsi="Times New Roman" w:cs="Times New Roman"/>
        </w:rPr>
        <w:lastRenderedPageBreak/>
        <w:t>муниципальных услуг (функций).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2.11. </w:t>
      </w:r>
      <w:r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направленности дошкольной группы;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необходимом режиме пребывания ребенка;</w:t>
      </w:r>
    </w:p>
    <w:p w:rsidR="00720555" w:rsidRDefault="00720555" w:rsidP="00720555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желаемой дате приема на обучение.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720555" w:rsidRDefault="00720555" w:rsidP="0072055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2.14. </w:t>
      </w:r>
      <w:r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20555" w:rsidRDefault="00720555" w:rsidP="00720555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</w:rPr>
          <w:t>2002 г</w:t>
        </w:r>
      </w:smartTag>
      <w:r>
        <w:rPr>
          <w:rFonts w:ascii="Times New Roman" w:hAnsi="Times New Roman" w:cs="Times New Roman"/>
        </w:rPr>
        <w:t>. N 115-ФЗ "О правовом положении иностранных граждан в Российской Федерации" ;</w:t>
      </w:r>
    </w:p>
    <w:p w:rsidR="00720555" w:rsidRDefault="00720555" w:rsidP="00720555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720555" w:rsidRDefault="00720555" w:rsidP="00720555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720555" w:rsidRDefault="00720555" w:rsidP="00720555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</w:t>
      </w:r>
      <w:r>
        <w:rPr>
          <w:rFonts w:ascii="Times New Roman" w:hAnsi="Times New Roman" w:cs="Times New Roman"/>
        </w:rPr>
        <w:lastRenderedPageBreak/>
        <w:t>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20555" w:rsidRDefault="00720555" w:rsidP="0072055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2.22. </w:t>
      </w:r>
      <w:r>
        <w:rPr>
          <w:rFonts w:ascii="Times New Roman" w:hAnsi="Times New Roman" w:cs="Times New Roman"/>
          <w:u w:val="single"/>
        </w:rPr>
        <w:t>Зачисление (прием) детей в ДОУ осуществляется:</w:t>
      </w:r>
    </w:p>
    <w:p w:rsidR="00720555" w:rsidRDefault="00720555" w:rsidP="00720555">
      <w:pPr>
        <w:numPr>
          <w:ilvl w:val="0"/>
          <w:numId w:val="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заведующим на основании направления, предоставленного Учредителем, в лице Управления образования;</w:t>
      </w:r>
    </w:p>
    <w:p w:rsidR="00720555" w:rsidRDefault="00720555" w:rsidP="00720555">
      <w:pPr>
        <w:numPr>
          <w:ilvl w:val="0"/>
          <w:numId w:val="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720555" w:rsidRDefault="00720555" w:rsidP="00720555">
      <w:pPr>
        <w:numPr>
          <w:ilvl w:val="0"/>
          <w:numId w:val="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 рождения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направленности дошкольной группы;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необходимом режиме пребывания ребенка;</w:t>
      </w:r>
    </w:p>
    <w:p w:rsidR="00720555" w:rsidRDefault="00720555" w:rsidP="00720555">
      <w:pPr>
        <w:numPr>
          <w:ilvl w:val="0"/>
          <w:numId w:val="5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желаемой дате приема на обучение.</w:t>
      </w:r>
    </w:p>
    <w:p w:rsidR="00720555" w:rsidRDefault="00720555" w:rsidP="0072055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2.25. </w:t>
      </w:r>
      <w:r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720555" w:rsidRDefault="00720555" w:rsidP="00720555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20555" w:rsidRDefault="00720555" w:rsidP="00720555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2.26.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720555" w:rsidRDefault="00720555" w:rsidP="0072055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720555" w:rsidRDefault="00720555" w:rsidP="0072055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</w:t>
      </w:r>
      <w:r>
        <w:rPr>
          <w:rFonts w:ascii="Times New Roman" w:hAnsi="Times New Roman" w:cs="Times New Roman"/>
        </w:rPr>
        <w:lastRenderedPageBreak/>
        <w:t>образовательном учреждении предоставляется при освобождении мест в соответствующей возрастной группе в течение года.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2.39.</w:t>
      </w:r>
      <w:r>
        <w:rPr>
          <w:rFonts w:ascii="Times New Roman" w:hAnsi="Times New Roman" w:cs="Times New Roman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Сохранение места за воспитанником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u w:val="single"/>
        </w:rPr>
        <w:t>Место за ребенком, посещающим ДОУ, сохраняется на время:</w:t>
      </w:r>
    </w:p>
    <w:p w:rsidR="00720555" w:rsidRDefault="00720555" w:rsidP="00720555">
      <w:pPr>
        <w:numPr>
          <w:ilvl w:val="0"/>
          <w:numId w:val="8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болезни;</w:t>
      </w:r>
    </w:p>
    <w:p w:rsidR="00720555" w:rsidRDefault="00720555" w:rsidP="00720555">
      <w:pPr>
        <w:numPr>
          <w:ilvl w:val="0"/>
          <w:numId w:val="8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пребывания в условиях карантина;</w:t>
      </w:r>
    </w:p>
    <w:p w:rsidR="00720555" w:rsidRDefault="00720555" w:rsidP="00720555">
      <w:pPr>
        <w:numPr>
          <w:ilvl w:val="0"/>
          <w:numId w:val="8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720555" w:rsidRDefault="00720555" w:rsidP="00720555">
      <w:pPr>
        <w:numPr>
          <w:ilvl w:val="0"/>
          <w:numId w:val="8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720555" w:rsidRDefault="00720555" w:rsidP="00720555">
      <w:pPr>
        <w:numPr>
          <w:ilvl w:val="0"/>
          <w:numId w:val="8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Порядок и основания для перевода воспитанника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720555" w:rsidRDefault="00720555" w:rsidP="00720555">
      <w:pPr>
        <w:numPr>
          <w:ilvl w:val="0"/>
          <w:numId w:val="9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720555" w:rsidRDefault="00720555" w:rsidP="00720555">
      <w:pPr>
        <w:numPr>
          <w:ilvl w:val="0"/>
          <w:numId w:val="9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720555" w:rsidRDefault="00720555" w:rsidP="00720555">
      <w:pPr>
        <w:numPr>
          <w:ilvl w:val="0"/>
          <w:numId w:val="9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приостановления действия лицензии.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Перевод воспитанников не зависит от периода (времени) учебного года.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720555" w:rsidRDefault="00720555" w:rsidP="00720555">
      <w:pPr>
        <w:numPr>
          <w:ilvl w:val="0"/>
          <w:numId w:val="10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осуществляют выбор принимающей дошкольной образовательной организации;</w:t>
      </w:r>
    </w:p>
    <w:p w:rsidR="00720555" w:rsidRDefault="00720555" w:rsidP="00720555">
      <w:pPr>
        <w:numPr>
          <w:ilvl w:val="0"/>
          <w:numId w:val="10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720555" w:rsidRDefault="00720555" w:rsidP="00720555">
      <w:pPr>
        <w:numPr>
          <w:ilvl w:val="0"/>
          <w:numId w:val="10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720555" w:rsidRDefault="00720555" w:rsidP="00720555">
      <w:pPr>
        <w:numPr>
          <w:ilvl w:val="0"/>
          <w:numId w:val="10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720555" w:rsidRDefault="00720555" w:rsidP="0072055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720555" w:rsidRDefault="00720555" w:rsidP="00720555">
      <w:pPr>
        <w:numPr>
          <w:ilvl w:val="0"/>
          <w:numId w:val="1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720555" w:rsidRDefault="00720555" w:rsidP="00720555">
      <w:pPr>
        <w:numPr>
          <w:ilvl w:val="0"/>
          <w:numId w:val="1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720555" w:rsidRDefault="00720555" w:rsidP="00720555">
      <w:pPr>
        <w:numPr>
          <w:ilvl w:val="0"/>
          <w:numId w:val="1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720555" w:rsidRDefault="00720555" w:rsidP="00720555">
      <w:pPr>
        <w:numPr>
          <w:ilvl w:val="0"/>
          <w:numId w:val="1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Личное дело представляется родителями (законными представителями) воспитанника </w:t>
      </w:r>
      <w:r>
        <w:rPr>
          <w:rFonts w:ascii="Times New Roman" w:hAnsi="Times New Roman" w:cs="Times New Roman"/>
        </w:rPr>
        <w:lastRenderedPageBreak/>
        <w:t xml:space="preserve">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</w:rPr>
          <w:t>2020 г</w:t>
        </w:r>
      </w:smartTag>
      <w:r>
        <w:rPr>
          <w:rFonts w:ascii="Times New Roman" w:hAnsi="Times New Roman" w:cs="Times New Roman"/>
        </w:rPr>
        <w:t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</w:t>
      </w:r>
      <w:r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720555" w:rsidRDefault="00720555" w:rsidP="00720555">
      <w:pPr>
        <w:numPr>
          <w:ilvl w:val="0"/>
          <w:numId w:val="12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20555" w:rsidRDefault="00720555" w:rsidP="00720555">
      <w:pPr>
        <w:numPr>
          <w:ilvl w:val="0"/>
          <w:numId w:val="12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</w:t>
      </w:r>
      <w:r>
        <w:rPr>
          <w:rFonts w:ascii="Times New Roman" w:hAnsi="Times New Roman" w:cs="Times New Roman"/>
        </w:rPr>
        <w:lastRenderedPageBreak/>
        <w:t>переданные Российской Федерацией полномочия в сфере образования, решении о приостановлении действия лицензии.</w:t>
      </w:r>
    </w:p>
    <w:p w:rsidR="00720555" w:rsidRDefault="00720555" w:rsidP="00720555">
      <w:pPr>
        <w:jc w:val="both"/>
        <w:rPr>
          <w:rFonts w:ascii="Times New Roman" w:hAnsi="Times New Roman" w:cs="Times New Roman"/>
          <w:color w:val="auto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4.18. Учредитель, за исключением случая, указанного в пункте 2.27 настоящего </w:t>
      </w:r>
      <w:hyperlink r:id="rId7" w:history="1">
        <w:r>
          <w:rPr>
            <w:rStyle w:val="a3"/>
            <w:rFonts w:ascii="Times New Roman" w:hAnsi="Times New Roman" w:cs="Times New Roman"/>
            <w:u w:val="none"/>
          </w:rPr>
          <w:t>Положения о порядке приема и перевода воспитанников</w:t>
        </w:r>
      </w:hyperlink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720555" w:rsidRDefault="00720555" w:rsidP="00720555">
      <w:pPr>
        <w:numPr>
          <w:ilvl w:val="0"/>
          <w:numId w:val="1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720555" w:rsidRDefault="00720555" w:rsidP="00720555">
      <w:pPr>
        <w:numPr>
          <w:ilvl w:val="0"/>
          <w:numId w:val="1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реализуемых образовательных программ дошкольного образования;</w:t>
      </w:r>
    </w:p>
    <w:p w:rsidR="00720555" w:rsidRDefault="00720555" w:rsidP="00720555">
      <w:pPr>
        <w:numPr>
          <w:ilvl w:val="0"/>
          <w:numId w:val="1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возрастную категорию воспитанников;</w:t>
      </w:r>
    </w:p>
    <w:p w:rsidR="00720555" w:rsidRDefault="00720555" w:rsidP="00720555">
      <w:pPr>
        <w:numPr>
          <w:ilvl w:val="0"/>
          <w:numId w:val="1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720555" w:rsidRDefault="00720555" w:rsidP="00720555">
      <w:pPr>
        <w:numPr>
          <w:ilvl w:val="0"/>
          <w:numId w:val="1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свободных мест.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4.25.</w:t>
      </w:r>
      <w:r>
        <w:rPr>
          <w:rFonts w:ascii="Times New Roman" w:hAnsi="Times New Roman" w:cs="Times New Roman"/>
        </w:rPr>
        <w:tab/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5. Порядок отчисления воспитанников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720555" w:rsidRDefault="00720555" w:rsidP="0072055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720555" w:rsidRDefault="00720555" w:rsidP="0072055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20555" w:rsidRDefault="00720555" w:rsidP="0072055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20555" w:rsidRDefault="00720555" w:rsidP="0072055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медицинским показаниям.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родителя (законного представителя);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родителя (законного представителя);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ребенка;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причина, по которой ребенок отчисляется из детского сада;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желаемая дата отчисления; </w:t>
      </w:r>
      <w:r>
        <w:rPr>
          <w:rFonts w:ascii="Times New Roman" w:hAnsi="Times New Roman" w:cs="Times New Roman"/>
          <w:color w:val="FFFFFF"/>
          <w:sz w:val="4"/>
          <w:szCs w:val="4"/>
        </w:rPr>
        <w:t>https://ohrana-tryda.com/node/2181</w:t>
      </w:r>
    </w:p>
    <w:p w:rsidR="00720555" w:rsidRDefault="00720555" w:rsidP="00720555">
      <w:pPr>
        <w:numPr>
          <w:ilvl w:val="0"/>
          <w:numId w:val="15"/>
        </w:numPr>
        <w:tabs>
          <w:tab w:val="left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написания заявления, личная подпись.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720555" w:rsidRDefault="00720555" w:rsidP="00720555">
      <w:pPr>
        <w:ind w:left="720"/>
        <w:jc w:val="both"/>
        <w:rPr>
          <w:rFonts w:ascii="Times New Roman" w:hAnsi="Times New Roman" w:cs="Times New Roman"/>
        </w:rPr>
      </w:pPr>
    </w:p>
    <w:p w:rsidR="00720555" w:rsidRDefault="00720555" w:rsidP="007205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Порядок восстановления воспитанников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720555" w:rsidRDefault="00720555" w:rsidP="00720555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20555" w:rsidRDefault="00720555" w:rsidP="00720555">
      <w:pPr>
        <w:pStyle w:val="20"/>
        <w:tabs>
          <w:tab w:val="left" w:pos="0"/>
        </w:tabs>
        <w:spacing w:before="0" w:line="240" w:lineRule="auto"/>
        <w:ind w:right="5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Порядок регулирования спорных вопросов</w:t>
      </w:r>
    </w:p>
    <w:p w:rsidR="00720555" w:rsidRDefault="00720555" w:rsidP="00720555">
      <w:pPr>
        <w:pStyle w:val="20"/>
        <w:tabs>
          <w:tab w:val="left" w:pos="0"/>
        </w:tabs>
        <w:spacing w:before="0" w:line="240" w:lineRule="auto"/>
        <w:ind w:right="57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720555" w:rsidRDefault="00720555" w:rsidP="00720555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20555" w:rsidRDefault="00720555" w:rsidP="00720555">
      <w:pPr>
        <w:pStyle w:val="a4"/>
        <w:spacing w:before="0" w:beforeAutospacing="0" w:after="0" w:afterAutospacing="0"/>
        <w:ind w:right="150"/>
        <w:jc w:val="both"/>
        <w:rPr>
          <w:b/>
          <w:bCs/>
        </w:rPr>
      </w:pPr>
      <w:r>
        <w:rPr>
          <w:b/>
          <w:bCs/>
        </w:rPr>
        <w:t>8. Заключительные положения</w:t>
      </w:r>
    </w:p>
    <w:p w:rsidR="00720555" w:rsidRDefault="00720555" w:rsidP="00720555">
      <w:pPr>
        <w:pStyle w:val="a4"/>
        <w:spacing w:before="0" w:beforeAutospacing="0" w:after="0" w:afterAutospacing="0"/>
        <w:ind w:right="150"/>
        <w:jc w:val="both"/>
        <w:rPr>
          <w:rFonts w:eastAsia="Calibri"/>
          <w:lang w:eastAsia="x-none"/>
        </w:rPr>
      </w:pPr>
      <w:r>
        <w:rPr>
          <w:rFonts w:eastAsia="Calibri"/>
          <w:lang w:val="x-none" w:eastAsia="x-none"/>
        </w:rPr>
        <w:lastRenderedPageBreak/>
        <w:t xml:space="preserve">8.1. Настоящее Положение является локальным нормативным актом </w:t>
      </w:r>
      <w:r>
        <w:rPr>
          <w:rFonts w:eastAsia="Calibri"/>
          <w:lang w:eastAsia="x-none"/>
        </w:rPr>
        <w:t>детского сада</w:t>
      </w:r>
      <w:r>
        <w:rPr>
          <w:rFonts w:eastAsia="Calibri"/>
          <w:lang w:val="x-none" w:eastAsia="x-none"/>
        </w:rPr>
        <w:t xml:space="preserve"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720555" w:rsidRDefault="00720555" w:rsidP="00720555">
      <w:pPr>
        <w:pStyle w:val="a4"/>
        <w:spacing w:before="0" w:beforeAutospacing="0" w:after="0" w:afterAutospacing="0"/>
        <w:ind w:right="150"/>
        <w:jc w:val="both"/>
      </w:pPr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720555" w:rsidRDefault="00720555" w:rsidP="00720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20555" w:rsidRDefault="00720555" w:rsidP="007205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720555" w:rsidRDefault="00720555" w:rsidP="007205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720555" w:rsidRDefault="00720555" w:rsidP="00720555"/>
    <w:p w:rsidR="00720555" w:rsidRDefault="00720555" w:rsidP="00720555"/>
    <w:p w:rsidR="00720555" w:rsidRDefault="00720555">
      <w:bookmarkStart w:id="0" w:name="_GoBack"/>
      <w:bookmarkEnd w:id="0"/>
    </w:p>
    <w:sectPr w:rsidR="007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F97"/>
    <w:multiLevelType w:val="hybridMultilevel"/>
    <w:tmpl w:val="85EE928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210D5"/>
    <w:multiLevelType w:val="hybridMultilevel"/>
    <w:tmpl w:val="BB84505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D4B09"/>
    <w:multiLevelType w:val="hybridMultilevel"/>
    <w:tmpl w:val="9F1680E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84021"/>
    <w:multiLevelType w:val="hybridMultilevel"/>
    <w:tmpl w:val="0C92BDF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E1A18"/>
    <w:multiLevelType w:val="hybridMultilevel"/>
    <w:tmpl w:val="8452D4B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546C2"/>
    <w:multiLevelType w:val="hybridMultilevel"/>
    <w:tmpl w:val="75662B4A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719E9"/>
    <w:multiLevelType w:val="hybridMultilevel"/>
    <w:tmpl w:val="45B46A7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409E6"/>
    <w:multiLevelType w:val="hybridMultilevel"/>
    <w:tmpl w:val="0194CD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166B11"/>
    <w:multiLevelType w:val="hybridMultilevel"/>
    <w:tmpl w:val="7D34B70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0B6666"/>
    <w:multiLevelType w:val="hybridMultilevel"/>
    <w:tmpl w:val="28B28E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7966"/>
    <w:multiLevelType w:val="hybridMultilevel"/>
    <w:tmpl w:val="0BB0D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22514"/>
    <w:multiLevelType w:val="hybridMultilevel"/>
    <w:tmpl w:val="48962FA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395"/>
    <w:multiLevelType w:val="hybridMultilevel"/>
    <w:tmpl w:val="3B3CDCC0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AE54E9"/>
    <w:multiLevelType w:val="hybridMultilevel"/>
    <w:tmpl w:val="69E2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70471"/>
    <w:multiLevelType w:val="hybridMultilevel"/>
    <w:tmpl w:val="07780A9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5"/>
    <w:rsid w:val="007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F4FA-88D0-45CD-8F83-E6F96B10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55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0555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semiHidden/>
    <w:locked/>
    <w:rsid w:val="0072055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720555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Стиль"/>
    <w:basedOn w:val="a"/>
    <w:next w:val="a5"/>
    <w:uiPriority w:val="99"/>
    <w:semiHidden/>
    <w:rsid w:val="007205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7205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0020/16e2e6dcd017a68bc8b1a445142f9c86a69f3ffa/" TargetMode="External"/><Relationship Id="rId5" Type="http://schemas.openxmlformats.org/officeDocument/2006/relationships/hyperlink" Target="https://www.consultant.ru/document/cons_doc_LAW_440020/16e2e6dcd017a68bc8b1a445142f9c86a69f3ff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4779</Words>
  <Characters>27242</Characters>
  <Application>Microsoft Office Word</Application>
  <DocSecurity>0</DocSecurity>
  <Lines>227</Lines>
  <Paragraphs>63</Paragraphs>
  <ScaleCrop>false</ScaleCrop>
  <Company/>
  <LinksUpToDate>false</LinksUpToDate>
  <CharactersWithSpaces>31958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1</cp:revision>
  <dcterms:created xsi:type="dcterms:W3CDTF">2023-05-11T07:45:00Z</dcterms:created>
  <dcterms:modified xsi:type="dcterms:W3CDTF">2023-05-11T07:45:00Z</dcterms:modified>
</cp:coreProperties>
</file>